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5D" w:rsidRPr="00AB643C" w:rsidRDefault="000A7EAD">
      <w:pPr>
        <w:rPr>
          <w:rFonts w:ascii="Times New Roman" w:hAnsi="Times New Roman" w:cs="Times New Roman"/>
          <w:sz w:val="24"/>
        </w:rPr>
      </w:pPr>
      <w:r w:rsidRPr="00AB643C">
        <w:rPr>
          <w:rFonts w:ascii="Times New Roman" w:hAnsi="Times New Roman" w:cs="Times New Roman"/>
          <w:sz w:val="24"/>
        </w:rPr>
        <w:t xml:space="preserve">Согласно ст. 2 ТК РФ коллективный договор не является обязательным документом для организации и заключается в добровольном порядке. </w:t>
      </w:r>
    </w:p>
    <w:sectPr w:rsidR="009A125D" w:rsidRPr="00AB6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7EAD"/>
    <w:rsid w:val="000A7EAD"/>
    <w:rsid w:val="009A125D"/>
    <w:rsid w:val="00AB6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2023-11-28T07:12:00Z</dcterms:created>
  <dcterms:modified xsi:type="dcterms:W3CDTF">2023-11-28T07:15:00Z</dcterms:modified>
</cp:coreProperties>
</file>